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54" w:rsidRDefault="00141654">
      <w:pPr>
        <w:pStyle w:val="Title"/>
        <w:jc w:val="left"/>
        <w:rPr>
          <w:sz w:val="28"/>
          <w:szCs w:val="28"/>
        </w:rPr>
      </w:pPr>
    </w:p>
    <w:p w:rsidR="00141654" w:rsidRDefault="006C78D5">
      <w:pPr>
        <w:pStyle w:val="Title"/>
        <w:rPr>
          <w:sz w:val="28"/>
          <w:szCs w:val="28"/>
        </w:rPr>
      </w:pPr>
      <w:r>
        <w:rPr>
          <w:sz w:val="28"/>
          <w:szCs w:val="28"/>
        </w:rPr>
        <w:t>BOARD OF HEALTH</w:t>
      </w:r>
    </w:p>
    <w:p w:rsidR="00141654" w:rsidRDefault="006C78D5">
      <w:pPr>
        <w:pStyle w:val="Subtitle"/>
        <w:tabs>
          <w:tab w:val="center" w:pos="4968"/>
          <w:tab w:val="left" w:pos="8220"/>
        </w:tabs>
        <w:jc w:val="left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PUBLIC HEARING MINUTES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 </w:t>
      </w:r>
    </w:p>
    <w:p w:rsidR="00141654" w:rsidRDefault="006C78D5">
      <w:pPr>
        <w:pStyle w:val="Subtitle"/>
      </w:pPr>
      <w:r>
        <w:rPr>
          <w:rStyle w:val="BookTitle"/>
          <w:b/>
          <w:sz w:val="28"/>
          <w:szCs w:val="28"/>
        </w:rPr>
        <w:t>March 2, 2016</w:t>
      </w:r>
    </w:p>
    <w:p w:rsidR="00141654" w:rsidRDefault="00141654">
      <w:pPr>
        <w:rPr>
          <w:b/>
          <w:sz w:val="22"/>
          <w:szCs w:val="22"/>
        </w:rPr>
      </w:pPr>
    </w:p>
    <w:p w:rsidR="00141654" w:rsidRDefault="006C78D5">
      <w:pPr>
        <w:rPr>
          <w:szCs w:val="24"/>
        </w:rPr>
      </w:pPr>
      <w:r>
        <w:rPr>
          <w:b/>
          <w:szCs w:val="24"/>
          <w:u w:val="single"/>
        </w:rPr>
        <w:t>CALL TO ORDER:</w:t>
      </w:r>
      <w:r>
        <w:rPr>
          <w:szCs w:val="24"/>
        </w:rPr>
        <w:t xml:space="preserve">  Chairman Mendel called the meeting to order at 4:03PM</w:t>
      </w:r>
    </w:p>
    <w:p w:rsidR="00141654" w:rsidRDefault="00141654">
      <w:pPr>
        <w:rPr>
          <w:szCs w:val="24"/>
        </w:rPr>
      </w:pPr>
    </w:p>
    <w:p w:rsidR="00141654" w:rsidRDefault="006C78D5">
      <w:r>
        <w:rPr>
          <w:b/>
          <w:szCs w:val="24"/>
          <w:u w:val="single"/>
        </w:rPr>
        <w:t>MEMBERS PRESENT:</w:t>
      </w:r>
      <w:r>
        <w:rPr>
          <w:b/>
          <w:szCs w:val="24"/>
        </w:rPr>
        <w:t xml:space="preserve"> </w:t>
      </w:r>
      <w:r>
        <w:rPr>
          <w:szCs w:val="24"/>
        </w:rPr>
        <w:t>Chairman</w:t>
      </w:r>
      <w:r>
        <w:rPr>
          <w:b/>
          <w:szCs w:val="24"/>
        </w:rPr>
        <w:t xml:space="preserve"> </w:t>
      </w:r>
      <w:r>
        <w:rPr>
          <w:szCs w:val="24"/>
        </w:rPr>
        <w:t>Alan Mendel, Bruce Shepley, Roy Thompson</w:t>
      </w:r>
    </w:p>
    <w:p w:rsidR="00141654" w:rsidRDefault="00141654">
      <w:pPr>
        <w:rPr>
          <w:szCs w:val="24"/>
        </w:rPr>
      </w:pPr>
    </w:p>
    <w:p w:rsidR="00141654" w:rsidRDefault="006C78D5">
      <w:r>
        <w:rPr>
          <w:b/>
          <w:szCs w:val="24"/>
          <w:u w:val="single"/>
        </w:rPr>
        <w:t>MEMBERS ABSENT</w:t>
      </w:r>
      <w:r>
        <w:rPr>
          <w:b/>
          <w:szCs w:val="24"/>
        </w:rPr>
        <w:t>:</w:t>
      </w:r>
    </w:p>
    <w:p w:rsidR="00141654" w:rsidRDefault="00141654">
      <w:pPr>
        <w:rPr>
          <w:b/>
          <w:szCs w:val="24"/>
        </w:rPr>
      </w:pPr>
    </w:p>
    <w:p w:rsidR="00141654" w:rsidRDefault="006C78D5">
      <w:pPr>
        <w:rPr>
          <w:szCs w:val="24"/>
        </w:rPr>
      </w:pPr>
      <w:r>
        <w:rPr>
          <w:b/>
          <w:szCs w:val="24"/>
          <w:u w:val="single"/>
        </w:rPr>
        <w:t>OTHERS PRESENT:</w:t>
      </w:r>
      <w:r>
        <w:rPr>
          <w:szCs w:val="24"/>
        </w:rPr>
        <w:t xml:space="preserve"> Jack </w:t>
      </w:r>
      <w:proofErr w:type="spellStart"/>
      <w:r>
        <w:rPr>
          <w:szCs w:val="24"/>
        </w:rPr>
        <w:t>Guerino</w:t>
      </w:r>
      <w:proofErr w:type="spellEnd"/>
      <w:r>
        <w:rPr>
          <w:szCs w:val="24"/>
        </w:rPr>
        <w:t xml:space="preserve"> (</w:t>
      </w:r>
      <w:proofErr w:type="spellStart"/>
      <w:r>
        <w:rPr>
          <w:szCs w:val="24"/>
        </w:rPr>
        <w:t>iBerkshires</w:t>
      </w:r>
      <w:proofErr w:type="spellEnd"/>
      <w:r>
        <w:rPr>
          <w:szCs w:val="24"/>
        </w:rPr>
        <w:t>)</w:t>
      </w:r>
    </w:p>
    <w:p w:rsidR="00141654" w:rsidRDefault="00141654">
      <w:pPr>
        <w:rPr>
          <w:szCs w:val="24"/>
        </w:rPr>
      </w:pPr>
    </w:p>
    <w:p w:rsidR="00141654" w:rsidRDefault="006C78D5">
      <w:pPr>
        <w:pStyle w:val="NoSpacing"/>
      </w:pPr>
      <w:r>
        <w:rPr>
          <w:b/>
          <w:szCs w:val="24"/>
          <w:u w:val="single"/>
        </w:rPr>
        <w:t>APPROVAL OF MINUTES:</w:t>
      </w:r>
      <w:r>
        <w:rPr>
          <w:b/>
          <w:szCs w:val="24"/>
        </w:rPr>
        <w:t xml:space="preserve"> </w:t>
      </w:r>
      <w:r>
        <w:rPr>
          <w:szCs w:val="24"/>
        </w:rPr>
        <w:t xml:space="preserve">A motion by Member Thompson, seconded by Member Shepley to approve the minutes of February 3, 2016 passed unanimously. </w:t>
      </w:r>
    </w:p>
    <w:p w:rsidR="00141654" w:rsidRDefault="00141654">
      <w:pPr>
        <w:pStyle w:val="NoSpacing"/>
        <w:rPr>
          <w:b/>
          <w:szCs w:val="24"/>
        </w:rPr>
      </w:pPr>
    </w:p>
    <w:p w:rsidR="00141654" w:rsidRDefault="006C78D5">
      <w:pPr>
        <w:pStyle w:val="NoSpacing"/>
        <w:rPr>
          <w:szCs w:val="24"/>
        </w:rPr>
      </w:pPr>
      <w:r>
        <w:rPr>
          <w:b/>
          <w:szCs w:val="24"/>
          <w:u w:val="single"/>
        </w:rPr>
        <w:t>PUBLIC COMMENT:</w:t>
      </w:r>
      <w:r>
        <w:rPr>
          <w:b/>
          <w:szCs w:val="24"/>
        </w:rPr>
        <w:t xml:space="preserve"> </w:t>
      </w:r>
      <w:r>
        <w:rPr>
          <w:szCs w:val="24"/>
        </w:rPr>
        <w:t xml:space="preserve">None    </w:t>
      </w:r>
    </w:p>
    <w:p w:rsidR="00141654" w:rsidRDefault="006C78D5">
      <w:pPr>
        <w:pStyle w:val="NoSpacing"/>
        <w:rPr>
          <w:szCs w:val="24"/>
        </w:rPr>
      </w:pPr>
      <w:r>
        <w:rPr>
          <w:szCs w:val="24"/>
        </w:rPr>
        <w:t xml:space="preserve">  </w:t>
      </w:r>
    </w:p>
    <w:p w:rsidR="00141654" w:rsidRDefault="006C78D5">
      <w:pPr>
        <w:pStyle w:val="NoSpacing"/>
      </w:pPr>
      <w:r>
        <w:rPr>
          <w:b/>
          <w:szCs w:val="24"/>
          <w:u w:val="single"/>
        </w:rPr>
        <w:t>PUBLIC HEARING:</w:t>
      </w:r>
      <w:r>
        <w:rPr>
          <w:szCs w:val="24"/>
        </w:rPr>
        <w:t xml:space="preserve"> </w:t>
      </w:r>
    </w:p>
    <w:p w:rsidR="00141654" w:rsidRDefault="00141654">
      <w:pPr>
        <w:pStyle w:val="NoSpacing"/>
        <w:rPr>
          <w:b/>
          <w:szCs w:val="24"/>
          <w:u w:val="single"/>
        </w:rPr>
      </w:pPr>
    </w:p>
    <w:p w:rsidR="00141654" w:rsidRDefault="006C78D5">
      <w:pPr>
        <w:pStyle w:val="NoSpacing"/>
        <w:rPr>
          <w:szCs w:val="24"/>
          <w:u w:val="single"/>
        </w:rPr>
      </w:pPr>
      <w:r>
        <w:rPr>
          <w:b/>
          <w:szCs w:val="24"/>
          <w:u w:val="single"/>
        </w:rPr>
        <w:t>CURRENT CASES</w:t>
      </w:r>
      <w:r>
        <w:rPr>
          <w:szCs w:val="24"/>
          <w:u w:val="single"/>
        </w:rPr>
        <w:t xml:space="preserve">:  </w:t>
      </w:r>
    </w:p>
    <w:p w:rsidR="00141654" w:rsidRDefault="006C78D5">
      <w:pPr>
        <w:pStyle w:val="NoSpacing"/>
        <w:rPr>
          <w:szCs w:val="24"/>
        </w:rPr>
      </w:pPr>
      <w:r>
        <w:rPr>
          <w:i/>
          <w:szCs w:val="24"/>
        </w:rPr>
        <w:t>The following cases were closed</w:t>
      </w:r>
      <w:r>
        <w:rPr>
          <w:szCs w:val="24"/>
        </w:rPr>
        <w:t>:</w:t>
      </w:r>
    </w:p>
    <w:p w:rsidR="00141654" w:rsidRDefault="006C78D5">
      <w:pPr>
        <w:pStyle w:val="NoSpacing"/>
        <w:numPr>
          <w:ilvl w:val="0"/>
          <w:numId w:val="2"/>
        </w:numPr>
      </w:pPr>
      <w:r>
        <w:rPr>
          <w:szCs w:val="24"/>
        </w:rPr>
        <w:t>24-34 Hilbert Street-</w:t>
      </w:r>
      <w:proofErr w:type="spellStart"/>
      <w:r>
        <w:rPr>
          <w:szCs w:val="24"/>
        </w:rPr>
        <w:t>Zepka</w:t>
      </w:r>
      <w:proofErr w:type="spellEnd"/>
      <w:r>
        <w:rPr>
          <w:szCs w:val="24"/>
        </w:rPr>
        <w:t xml:space="preserve"> (estate). AG Office involved. Mike Bloom remains interested if/when resolved. AG Office has closed the case do to no code enforcement officer. Can be </w:t>
      </w:r>
      <w:proofErr w:type="spellStart"/>
      <w:r>
        <w:rPr>
          <w:szCs w:val="24"/>
        </w:rPr>
        <w:t>reopend</w:t>
      </w:r>
      <w:proofErr w:type="spellEnd"/>
      <w:r>
        <w:rPr>
          <w:szCs w:val="24"/>
        </w:rPr>
        <w:t xml:space="preserve"> when position filled.</w:t>
      </w:r>
    </w:p>
    <w:p w:rsidR="00141654" w:rsidRDefault="006C78D5">
      <w:pPr>
        <w:pStyle w:val="NoSpacing"/>
        <w:numPr>
          <w:ilvl w:val="0"/>
          <w:numId w:val="2"/>
        </w:numPr>
      </w:pPr>
      <w:r>
        <w:rPr>
          <w:szCs w:val="24"/>
        </w:rPr>
        <w:t xml:space="preserve">50 North Summer Street. Was never an open/active case. </w:t>
      </w:r>
    </w:p>
    <w:p w:rsidR="00141654" w:rsidRDefault="006C78D5">
      <w:pPr>
        <w:pStyle w:val="NoSpacing"/>
        <w:numPr>
          <w:ilvl w:val="0"/>
          <w:numId w:val="2"/>
        </w:numPr>
      </w:pPr>
      <w:r>
        <w:rPr>
          <w:szCs w:val="24"/>
        </w:rPr>
        <w:t xml:space="preserve">1-12 Winter St- Ronan, New dumpster in place. Appears picked up per Chairman Mendel. </w:t>
      </w:r>
    </w:p>
    <w:p w:rsidR="00141654" w:rsidRDefault="006C78D5">
      <w:pPr>
        <w:pStyle w:val="NoSpacing"/>
        <w:numPr>
          <w:ilvl w:val="0"/>
          <w:numId w:val="2"/>
        </w:numPr>
      </w:pPr>
      <w:r>
        <w:rPr>
          <w:szCs w:val="24"/>
        </w:rPr>
        <w:t xml:space="preserve">11-13 Cherry St- </w:t>
      </w:r>
      <w:proofErr w:type="spellStart"/>
      <w:r>
        <w:rPr>
          <w:szCs w:val="24"/>
        </w:rPr>
        <w:t>Elbaum</w:t>
      </w:r>
      <w:proofErr w:type="spellEnd"/>
      <w:r>
        <w:rPr>
          <w:szCs w:val="24"/>
        </w:rPr>
        <w:t>, No Rent order in effect</w:t>
      </w:r>
    </w:p>
    <w:p w:rsidR="00141654" w:rsidRDefault="006C78D5">
      <w:pPr>
        <w:numPr>
          <w:ilvl w:val="0"/>
          <w:numId w:val="2"/>
        </w:numPr>
        <w:jc w:val="both"/>
      </w:pPr>
      <w:r>
        <w:rPr>
          <w:sz w:val="22"/>
          <w:szCs w:val="22"/>
        </w:rPr>
        <w:t>20 Meadow St- Bombardier, Williamstown Housing Authority worked with Jeff Kennedy. Has received Certificate of Occupancy</w:t>
      </w:r>
    </w:p>
    <w:p w:rsidR="00141654" w:rsidRDefault="00141654">
      <w:pPr>
        <w:pStyle w:val="NoSpacing"/>
        <w:ind w:left="630"/>
        <w:rPr>
          <w:szCs w:val="24"/>
        </w:rPr>
      </w:pPr>
    </w:p>
    <w:p w:rsidR="00141654" w:rsidRDefault="006C78D5">
      <w:pPr>
        <w:pStyle w:val="NoSpacing"/>
        <w:ind w:firstLine="270"/>
        <w:rPr>
          <w:szCs w:val="24"/>
        </w:rPr>
      </w:pPr>
      <w:r>
        <w:rPr>
          <w:szCs w:val="24"/>
        </w:rPr>
        <w:tab/>
      </w:r>
    </w:p>
    <w:p w:rsidR="00141654" w:rsidRDefault="006C78D5">
      <w:pPr>
        <w:pStyle w:val="NoSpacing"/>
        <w:rPr>
          <w:i/>
          <w:szCs w:val="24"/>
        </w:rPr>
      </w:pPr>
      <w:r>
        <w:rPr>
          <w:i/>
          <w:szCs w:val="24"/>
        </w:rPr>
        <w:t>The following cases remain open:</w:t>
      </w:r>
    </w:p>
    <w:p w:rsidR="00141654" w:rsidRDefault="006C78D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 Albert Street- </w:t>
      </w:r>
      <w:proofErr w:type="spellStart"/>
      <w:r>
        <w:rPr>
          <w:szCs w:val="24"/>
        </w:rPr>
        <w:t>Saliba</w:t>
      </w:r>
      <w:proofErr w:type="spellEnd"/>
      <w:r>
        <w:rPr>
          <w:szCs w:val="24"/>
        </w:rPr>
        <w:t xml:space="preserve">, abandoned property, Atty. Gen. involved. In receivership, pending eminent domain. </w:t>
      </w:r>
    </w:p>
    <w:p w:rsidR="00141654" w:rsidRDefault="006C78D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10 Bellevue Ave-</w:t>
      </w:r>
      <w:proofErr w:type="spellStart"/>
      <w:r>
        <w:rPr>
          <w:szCs w:val="24"/>
        </w:rPr>
        <w:t>Tanguay</w:t>
      </w:r>
      <w:proofErr w:type="spellEnd"/>
      <w:r>
        <w:rPr>
          <w:szCs w:val="24"/>
        </w:rPr>
        <w:t>, in receivership with AG office</w:t>
      </w:r>
    </w:p>
    <w:p w:rsidR="00141654" w:rsidRDefault="006C78D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20 Hathaway Street-Pause, No change in status. No action yet taken 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>25 Temple Street-</w:t>
      </w:r>
      <w:proofErr w:type="spellStart"/>
      <w:r>
        <w:rPr>
          <w:szCs w:val="24"/>
        </w:rPr>
        <w:t>MacWhinney</w:t>
      </w:r>
      <w:proofErr w:type="spellEnd"/>
      <w:r>
        <w:rPr>
          <w:szCs w:val="24"/>
        </w:rPr>
        <w:t>. Some work done. Extensive foundation repair required. No change.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 xml:space="preserve">51 Summer Street- Bradley, ongoing. Interior cleaned out, residue remains, building condemned. </w:t>
      </w:r>
      <w:proofErr w:type="spellStart"/>
      <w:r>
        <w:rPr>
          <w:szCs w:val="24"/>
        </w:rPr>
        <w:t>Atty</w:t>
      </w:r>
      <w:proofErr w:type="spellEnd"/>
      <w:r>
        <w:rPr>
          <w:szCs w:val="24"/>
        </w:rPr>
        <w:t xml:space="preserve"> Gen has dropped case </w:t>
      </w:r>
      <w:proofErr w:type="spellStart"/>
      <w:r>
        <w:rPr>
          <w:szCs w:val="24"/>
        </w:rPr>
        <w:t>do</w:t>
      </w:r>
      <w:proofErr w:type="spellEnd"/>
      <w:r>
        <w:rPr>
          <w:szCs w:val="24"/>
        </w:rPr>
        <w:t xml:space="preserve"> to lack of code enforcement officer. Can reopen case when position is filled. We will keep case open do to litigation against renter. </w:t>
      </w:r>
    </w:p>
    <w:p w:rsidR="00141654" w:rsidRDefault="006C78D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18 Quaker Street-unregistered vehicles remain in yard. No action yet taken. No change.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 xml:space="preserve">3 Weber Street-Wood. Case continues to April 13 at request of </w:t>
      </w:r>
      <w:proofErr w:type="spellStart"/>
      <w:r>
        <w:rPr>
          <w:szCs w:val="24"/>
        </w:rPr>
        <w:t>Atty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Hashim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Atty</w:t>
      </w:r>
      <w:proofErr w:type="spellEnd"/>
      <w:r>
        <w:rPr>
          <w:szCs w:val="24"/>
        </w:rPr>
        <w:t xml:space="preserve"> Brian </w:t>
      </w:r>
      <w:proofErr w:type="spellStart"/>
      <w:r>
        <w:rPr>
          <w:szCs w:val="24"/>
        </w:rPr>
        <w:t>Shea</w:t>
      </w:r>
      <w:proofErr w:type="spellEnd"/>
      <w:r>
        <w:rPr>
          <w:szCs w:val="24"/>
        </w:rPr>
        <w:t xml:space="preserve"> to handle case for Adams.   </w:t>
      </w:r>
    </w:p>
    <w:p w:rsidR="00141654" w:rsidRDefault="006C78D5">
      <w:pPr>
        <w:pStyle w:val="NoSpacing"/>
        <w:numPr>
          <w:ilvl w:val="0"/>
          <w:numId w:val="1"/>
        </w:numPr>
        <w:rPr>
          <w:szCs w:val="24"/>
        </w:rPr>
      </w:pPr>
      <w:r>
        <w:rPr>
          <w:szCs w:val="24"/>
        </w:rPr>
        <w:t>13 Pearl Street-Buda. Owner to be contacted. No action yet taken.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>111 Summer Street- Patel/Shaw. Obtained pre-rental inspections. Discrepancies noted. Follow up required. Need Orders?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 xml:space="preserve">21 Murray Street, </w:t>
      </w:r>
      <w:proofErr w:type="spellStart"/>
      <w:r>
        <w:rPr>
          <w:szCs w:val="24"/>
        </w:rPr>
        <w:t>Critelli</w:t>
      </w:r>
      <w:proofErr w:type="spellEnd"/>
      <w:r>
        <w:rPr>
          <w:szCs w:val="24"/>
        </w:rPr>
        <w:t xml:space="preserve">: Refrigerator. Order issued. Chairman Mendel believes it has been removed. More complaints filed. Shepley will follow up </w:t>
      </w:r>
    </w:p>
    <w:p w:rsidR="00141654" w:rsidRDefault="006C78D5">
      <w:pPr>
        <w:numPr>
          <w:ilvl w:val="0"/>
          <w:numId w:val="1"/>
        </w:numPr>
        <w:jc w:val="both"/>
      </w:pPr>
      <w:r>
        <w:rPr>
          <w:sz w:val="22"/>
          <w:szCs w:val="22"/>
          <w:u w:val="single"/>
        </w:rPr>
        <w:t>Adams Ale House and Daily Grind</w:t>
      </w:r>
      <w:r>
        <w:rPr>
          <w:sz w:val="22"/>
          <w:szCs w:val="22"/>
        </w:rPr>
        <w:t xml:space="preserve"> in need of </w:t>
      </w:r>
      <w:proofErr w:type="spellStart"/>
      <w:r>
        <w:rPr>
          <w:sz w:val="22"/>
          <w:szCs w:val="22"/>
        </w:rPr>
        <w:t>reinspection</w:t>
      </w:r>
      <w:proofErr w:type="spellEnd"/>
      <w:r>
        <w:rPr>
          <w:sz w:val="22"/>
          <w:szCs w:val="22"/>
        </w:rPr>
        <w:t xml:space="preserve"> pending qualified inspector.</w:t>
      </w:r>
    </w:p>
    <w:p w:rsidR="00141654" w:rsidRDefault="00141654">
      <w:pPr>
        <w:pStyle w:val="NoSpacing"/>
        <w:ind w:left="540"/>
        <w:rPr>
          <w:szCs w:val="24"/>
        </w:rPr>
      </w:pPr>
    </w:p>
    <w:p w:rsidR="00141654" w:rsidRDefault="00141654">
      <w:pPr>
        <w:pStyle w:val="NoSpacing"/>
        <w:rPr>
          <w:szCs w:val="24"/>
        </w:rPr>
      </w:pPr>
    </w:p>
    <w:p w:rsidR="00141654" w:rsidRDefault="00141654">
      <w:pPr>
        <w:pStyle w:val="NoSpacing"/>
        <w:rPr>
          <w:szCs w:val="24"/>
        </w:rPr>
      </w:pPr>
    </w:p>
    <w:p w:rsidR="00141654" w:rsidRDefault="00141654">
      <w:pPr>
        <w:pStyle w:val="NoSpacing"/>
        <w:ind w:left="180"/>
        <w:rPr>
          <w:szCs w:val="24"/>
        </w:rPr>
      </w:pPr>
    </w:p>
    <w:p w:rsidR="00141654" w:rsidRDefault="00141654">
      <w:pPr>
        <w:pStyle w:val="NoSpacing"/>
        <w:rPr>
          <w:szCs w:val="24"/>
        </w:rPr>
      </w:pPr>
    </w:p>
    <w:p w:rsidR="00141654" w:rsidRDefault="006C78D5">
      <w:pPr>
        <w:pStyle w:val="NoSpacing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98-100 Commercial St – Neglected, abandoned property. Need F/U</w:t>
      </w:r>
    </w:p>
    <w:p w:rsidR="00141654" w:rsidRDefault="006C78D5">
      <w:pPr>
        <w:pStyle w:val="NoSpacing"/>
        <w:numPr>
          <w:ilvl w:val="0"/>
          <w:numId w:val="1"/>
        </w:numPr>
        <w:rPr>
          <w:b/>
          <w:szCs w:val="24"/>
          <w:u w:val="single"/>
        </w:rPr>
      </w:pPr>
      <w:r>
        <w:rPr>
          <w:szCs w:val="24"/>
        </w:rPr>
        <w:t>17 Bellevue Ave-</w:t>
      </w:r>
      <w:proofErr w:type="spellStart"/>
      <w:r>
        <w:rPr>
          <w:szCs w:val="24"/>
        </w:rPr>
        <w:t>Ransford</w:t>
      </w:r>
      <w:proofErr w:type="spellEnd"/>
      <w:r>
        <w:rPr>
          <w:szCs w:val="24"/>
        </w:rPr>
        <w:t>, No Rent Order, F/U required</w:t>
      </w:r>
    </w:p>
    <w:p w:rsidR="00141654" w:rsidRDefault="006C78D5">
      <w:pPr>
        <w:pStyle w:val="NoSpacing"/>
        <w:numPr>
          <w:ilvl w:val="0"/>
          <w:numId w:val="1"/>
        </w:numPr>
      </w:pPr>
      <w:r>
        <w:rPr>
          <w:szCs w:val="24"/>
        </w:rPr>
        <w:t xml:space="preserve">16 Crandall St- Multiple Code violations. </w:t>
      </w:r>
      <w:proofErr w:type="gramStart"/>
      <w:r>
        <w:rPr>
          <w:szCs w:val="24"/>
        </w:rPr>
        <w:t>?Vacant</w:t>
      </w:r>
      <w:proofErr w:type="gramEnd"/>
      <w:r>
        <w:rPr>
          <w:szCs w:val="24"/>
        </w:rPr>
        <w:t xml:space="preserve"> property, </w:t>
      </w:r>
      <w:proofErr w:type="spellStart"/>
      <w:r>
        <w:rPr>
          <w:szCs w:val="24"/>
        </w:rPr>
        <w:t>Atty</w:t>
      </w:r>
      <w:proofErr w:type="spellEnd"/>
      <w:r>
        <w:rPr>
          <w:szCs w:val="24"/>
        </w:rPr>
        <w:t xml:space="preserve"> Paul </w:t>
      </w:r>
      <w:proofErr w:type="spellStart"/>
      <w:r>
        <w:rPr>
          <w:szCs w:val="24"/>
        </w:rPr>
        <w:t>Schack</w:t>
      </w:r>
      <w:proofErr w:type="spellEnd"/>
      <w:r>
        <w:rPr>
          <w:szCs w:val="24"/>
        </w:rPr>
        <w:t xml:space="preserve"> handling case. Will F/U with him as to status</w:t>
      </w:r>
    </w:p>
    <w:p w:rsidR="00141654" w:rsidRDefault="006C78D5">
      <w:pPr>
        <w:numPr>
          <w:ilvl w:val="0"/>
          <w:numId w:val="1"/>
        </w:numPr>
        <w:jc w:val="both"/>
      </w:pPr>
      <w:proofErr w:type="spellStart"/>
      <w:r>
        <w:rPr>
          <w:sz w:val="22"/>
          <w:szCs w:val="22"/>
        </w:rPr>
        <w:t>Hoosac</w:t>
      </w:r>
      <w:proofErr w:type="spellEnd"/>
      <w:r>
        <w:rPr>
          <w:sz w:val="22"/>
          <w:szCs w:val="22"/>
        </w:rPr>
        <w:t xml:space="preserve"> Valley Coal and Grain. Mendel has contacted </w:t>
      </w:r>
      <w:proofErr w:type="spellStart"/>
      <w:r>
        <w:rPr>
          <w:sz w:val="22"/>
          <w:szCs w:val="22"/>
        </w:rPr>
        <w:t>Atty</w:t>
      </w:r>
      <w:proofErr w:type="spellEnd"/>
      <w:r>
        <w:rPr>
          <w:sz w:val="22"/>
          <w:szCs w:val="22"/>
        </w:rPr>
        <w:t xml:space="preserve"> St. John for guidance on actions.</w:t>
      </w:r>
    </w:p>
    <w:p w:rsidR="00141654" w:rsidRDefault="00141654">
      <w:pPr>
        <w:numPr>
          <w:ilvl w:val="0"/>
          <w:numId w:val="1"/>
        </w:numPr>
        <w:jc w:val="both"/>
        <w:rPr>
          <w:sz w:val="22"/>
          <w:szCs w:val="22"/>
        </w:rPr>
      </w:pPr>
    </w:p>
    <w:p w:rsidR="00141654" w:rsidRDefault="00141654">
      <w:pPr>
        <w:pStyle w:val="NoSpacing"/>
        <w:ind w:left="360"/>
        <w:rPr>
          <w:szCs w:val="24"/>
        </w:rPr>
      </w:pPr>
    </w:p>
    <w:p w:rsidR="00141654" w:rsidRDefault="00141654">
      <w:pPr>
        <w:jc w:val="both"/>
        <w:rPr>
          <w:b/>
          <w:sz w:val="22"/>
          <w:szCs w:val="22"/>
        </w:rPr>
      </w:pPr>
    </w:p>
    <w:p w:rsidR="00141654" w:rsidRDefault="006C78D5">
      <w:pPr>
        <w:jc w:val="both"/>
        <w:rPr>
          <w:b/>
          <w:sz w:val="22"/>
          <w:szCs w:val="22"/>
          <w:u w:val="single"/>
        </w:rPr>
      </w:pPr>
      <w:bookmarkStart w:id="0" w:name="_GoBack"/>
      <w:r>
        <w:rPr>
          <w:b/>
          <w:sz w:val="22"/>
          <w:szCs w:val="22"/>
          <w:u w:val="single"/>
        </w:rPr>
        <w:t>OTHER BUSINESS:</w:t>
      </w:r>
    </w:p>
    <w:bookmarkEnd w:id="0"/>
    <w:p w:rsidR="00141654" w:rsidRDefault="006C78D5">
      <w:pPr>
        <w:numPr>
          <w:ilvl w:val="0"/>
          <w:numId w:val="4"/>
        </w:numPr>
        <w:jc w:val="both"/>
      </w:pPr>
      <w:r>
        <w:rPr>
          <w:sz w:val="22"/>
          <w:szCs w:val="22"/>
          <w:u w:val="single"/>
        </w:rPr>
        <w:t>Adams Park and Recreation Commission</w:t>
      </w:r>
      <w:r>
        <w:rPr>
          <w:sz w:val="22"/>
          <w:szCs w:val="22"/>
        </w:rPr>
        <w:t xml:space="preserve"> re. posting signs on Lyme Disease in local parks and bike path. Shepley to meet Park and rec committee March 14</w:t>
      </w:r>
    </w:p>
    <w:p w:rsidR="00141654" w:rsidRDefault="006C78D5">
      <w:pPr>
        <w:numPr>
          <w:ilvl w:val="0"/>
          <w:numId w:val="4"/>
        </w:numPr>
        <w:jc w:val="both"/>
      </w:pPr>
      <w:r>
        <w:rPr>
          <w:sz w:val="22"/>
          <w:szCs w:val="22"/>
          <w:u w:val="single"/>
        </w:rPr>
        <w:t>Mercury Thermometer</w:t>
      </w:r>
      <w:r>
        <w:rPr>
          <w:sz w:val="22"/>
          <w:szCs w:val="22"/>
        </w:rPr>
        <w:t>- To Northern Berkshire Solid Waste for hazardous waste disposal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>Social Media Update</w:t>
      </w:r>
      <w:r>
        <w:rPr>
          <w:sz w:val="22"/>
          <w:szCs w:val="22"/>
        </w:rPr>
        <w:t xml:space="preserve">: Continue to post BOH meetings/agendas, and DPH updates on weather and food recalls 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 xml:space="preserve">COA: </w:t>
      </w:r>
      <w:r>
        <w:rPr>
          <w:sz w:val="22"/>
          <w:szCs w:val="22"/>
        </w:rPr>
        <w:t>Bruce spoke on March 3 on “The Changes We’ve Lived Through in Health care and Why We Are Where We Are Today”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>Tobacco 21 Initiative</w:t>
      </w:r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 </w:t>
      </w:r>
      <w:r>
        <w:rPr>
          <w:sz w:val="22"/>
          <w:szCs w:val="22"/>
        </w:rPr>
        <w:t xml:space="preserve">On going. Will review existing policy and incorporate with suggested changes. Then </w:t>
      </w:r>
      <w:proofErr w:type="spellStart"/>
      <w:r>
        <w:rPr>
          <w:sz w:val="22"/>
          <w:szCs w:val="22"/>
        </w:rPr>
        <w:t>mett</w:t>
      </w:r>
      <w:proofErr w:type="spellEnd"/>
      <w:r>
        <w:rPr>
          <w:sz w:val="22"/>
          <w:szCs w:val="22"/>
        </w:rPr>
        <w:t xml:space="preserve"> with Jim </w:t>
      </w:r>
      <w:proofErr w:type="spellStart"/>
      <w:r>
        <w:rPr>
          <w:sz w:val="22"/>
          <w:szCs w:val="22"/>
        </w:rPr>
        <w:t>Wilusz</w:t>
      </w:r>
      <w:proofErr w:type="spellEnd"/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>BCBOHA Executive Committee Update</w:t>
      </w:r>
      <w:r>
        <w:rPr>
          <w:sz w:val="22"/>
          <w:szCs w:val="22"/>
        </w:rPr>
        <w:t xml:space="preserve">: Annual Community </w:t>
      </w:r>
      <w:proofErr w:type="gramStart"/>
      <w:r>
        <w:rPr>
          <w:sz w:val="22"/>
          <w:szCs w:val="22"/>
        </w:rPr>
        <w:t>sanitation</w:t>
      </w:r>
      <w:proofErr w:type="gramEnd"/>
      <w:r>
        <w:rPr>
          <w:sz w:val="22"/>
          <w:szCs w:val="22"/>
        </w:rPr>
        <w:t xml:space="preserve"> Seminar, April 7, 2017 in Hadley. 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>WMPHA Seminar</w:t>
      </w:r>
      <w:r>
        <w:rPr>
          <w:sz w:val="22"/>
          <w:szCs w:val="22"/>
        </w:rPr>
        <w:t xml:space="preserve">: “All about the Housing Code” 2/23/16 at Blue Bonnet in </w:t>
      </w:r>
      <w:proofErr w:type="spellStart"/>
      <w:r>
        <w:rPr>
          <w:sz w:val="22"/>
          <w:szCs w:val="22"/>
        </w:rPr>
        <w:t>N’Hampton</w:t>
      </w:r>
      <w:proofErr w:type="spellEnd"/>
      <w:r>
        <w:rPr>
          <w:sz w:val="22"/>
          <w:szCs w:val="22"/>
        </w:rPr>
        <w:t xml:space="preserve">. Mendel and Shepley to attended. 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 xml:space="preserve">Online Permitting: </w:t>
      </w:r>
      <w:r>
        <w:rPr>
          <w:sz w:val="22"/>
          <w:szCs w:val="22"/>
        </w:rPr>
        <w:t xml:space="preserve"> Awaiting review and inspection of records by FDA representative</w:t>
      </w:r>
    </w:p>
    <w:p w:rsidR="00141654" w:rsidRDefault="006C78D5">
      <w:pPr>
        <w:numPr>
          <w:ilvl w:val="0"/>
          <w:numId w:val="3"/>
        </w:numPr>
        <w:jc w:val="both"/>
      </w:pPr>
      <w:r>
        <w:rPr>
          <w:sz w:val="22"/>
          <w:szCs w:val="22"/>
          <w:u w:val="single"/>
        </w:rPr>
        <w:t>Disposal of Syringes and Sharps</w:t>
      </w:r>
      <w:r>
        <w:rPr>
          <w:sz w:val="22"/>
          <w:szCs w:val="22"/>
        </w:rPr>
        <w:t xml:space="preserve"> Shepley working with Adams Ambulance and Adams Police to develop policy and procedure. </w:t>
      </w:r>
    </w:p>
    <w:p w:rsidR="00141654" w:rsidRDefault="00141654">
      <w:pPr>
        <w:numPr>
          <w:ilvl w:val="0"/>
          <w:numId w:val="3"/>
        </w:numPr>
        <w:jc w:val="both"/>
        <w:rPr>
          <w:sz w:val="22"/>
          <w:szCs w:val="22"/>
          <w:u w:val="single"/>
        </w:rPr>
      </w:pPr>
    </w:p>
    <w:p w:rsidR="00141654" w:rsidRDefault="006C78D5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REVIEW MAIL: </w:t>
      </w:r>
      <w:r>
        <w:rPr>
          <w:sz w:val="22"/>
          <w:szCs w:val="22"/>
        </w:rPr>
        <w:t xml:space="preserve">  The mail folder is available for the members to look at.</w:t>
      </w:r>
    </w:p>
    <w:p w:rsidR="00141654" w:rsidRDefault="00141654">
      <w:pPr>
        <w:rPr>
          <w:b/>
          <w:sz w:val="22"/>
          <w:szCs w:val="22"/>
        </w:rPr>
      </w:pPr>
    </w:p>
    <w:p w:rsidR="00141654" w:rsidRDefault="006C78D5">
      <w:r>
        <w:rPr>
          <w:b/>
          <w:sz w:val="22"/>
          <w:szCs w:val="22"/>
        </w:rPr>
        <w:t>ON CALL:</w:t>
      </w:r>
      <w:r>
        <w:rPr>
          <w:sz w:val="22"/>
          <w:szCs w:val="22"/>
        </w:rPr>
        <w:t xml:space="preserve"> Member Shepley March 2016, Chairman Mendel April 2016</w:t>
      </w:r>
    </w:p>
    <w:p w:rsidR="00141654" w:rsidRDefault="00141654">
      <w:pPr>
        <w:rPr>
          <w:b/>
          <w:sz w:val="22"/>
          <w:szCs w:val="22"/>
        </w:rPr>
      </w:pPr>
    </w:p>
    <w:p w:rsidR="00141654" w:rsidRDefault="006C78D5">
      <w:r>
        <w:rPr>
          <w:b/>
          <w:sz w:val="22"/>
          <w:szCs w:val="22"/>
        </w:rPr>
        <w:t xml:space="preserve">SCHEDULE NEXT MEETING:  </w:t>
      </w:r>
      <w:r>
        <w:rPr>
          <w:sz w:val="22"/>
          <w:szCs w:val="22"/>
        </w:rPr>
        <w:t>The next meeting is scheduled for April 6, 2016 @ 4:00PM</w:t>
      </w:r>
    </w:p>
    <w:p w:rsidR="00141654" w:rsidRDefault="00141654">
      <w:pPr>
        <w:rPr>
          <w:b/>
          <w:sz w:val="22"/>
          <w:szCs w:val="22"/>
        </w:rPr>
      </w:pPr>
    </w:p>
    <w:p w:rsidR="00141654" w:rsidRDefault="006C78D5">
      <w:r>
        <w:rPr>
          <w:b/>
          <w:sz w:val="22"/>
          <w:szCs w:val="22"/>
        </w:rPr>
        <w:t xml:space="preserve">ADJOURN:  </w:t>
      </w:r>
      <w:r>
        <w:rPr>
          <w:sz w:val="22"/>
          <w:szCs w:val="22"/>
        </w:rPr>
        <w:t xml:space="preserve">  A motion by Chairman Mendel, seconded by Member Thompson, to adjourn the meeting at 5:35 PM passed unanimously.</w:t>
      </w:r>
    </w:p>
    <w:p w:rsidR="00141654" w:rsidRDefault="00141654">
      <w:pPr>
        <w:rPr>
          <w:sz w:val="22"/>
          <w:szCs w:val="22"/>
        </w:rPr>
      </w:pPr>
    </w:p>
    <w:p w:rsidR="00141654" w:rsidRDefault="006C78D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Date____________________</w:t>
      </w:r>
    </w:p>
    <w:p w:rsidR="00141654" w:rsidRDefault="00141654">
      <w:pPr>
        <w:rPr>
          <w:sz w:val="22"/>
          <w:szCs w:val="22"/>
        </w:rPr>
      </w:pPr>
    </w:p>
    <w:p w:rsidR="00141654" w:rsidRDefault="006C78D5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141654" w:rsidRDefault="00141654">
      <w:pPr>
        <w:rPr>
          <w:sz w:val="22"/>
          <w:szCs w:val="22"/>
        </w:rPr>
      </w:pPr>
    </w:p>
    <w:p w:rsidR="00141654" w:rsidRDefault="006C78D5">
      <w:r>
        <w:rPr>
          <w:sz w:val="22"/>
          <w:szCs w:val="22"/>
        </w:rPr>
        <w:t>______________________________________</w:t>
      </w:r>
    </w:p>
    <w:sectPr w:rsidR="00141654">
      <w:footerReference w:type="default" r:id="rId7"/>
      <w:pgSz w:w="12240" w:h="15840"/>
      <w:pgMar w:top="90" w:right="1152" w:bottom="777" w:left="1152" w:header="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C3" w:rsidRDefault="004446C3">
      <w:r>
        <w:separator/>
      </w:r>
    </w:p>
  </w:endnote>
  <w:endnote w:type="continuationSeparator" w:id="0">
    <w:p w:rsidR="004446C3" w:rsidRDefault="00444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654" w:rsidRDefault="006C78D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3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41654" w:rsidRDefault="006C78D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13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6.05pt;height:13.8pt;z-index: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" stroked="f">
              <v:fill opacity="0"/>
              <v:textbox style="mso-fit-shape-to-text:t" inset="0,0,0,0">
                <w:txbxContent>
                  <w:p w:rsidR="00141654" w:rsidRDefault="006C78D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13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C3" w:rsidRDefault="004446C3">
      <w:r>
        <w:separator/>
      </w:r>
    </w:p>
  </w:footnote>
  <w:footnote w:type="continuationSeparator" w:id="0">
    <w:p w:rsidR="004446C3" w:rsidRDefault="00444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60C4"/>
    <w:multiLevelType w:val="multilevel"/>
    <w:tmpl w:val="F772613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065066D"/>
    <w:multiLevelType w:val="multilevel"/>
    <w:tmpl w:val="77AEBE5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1EC6A79"/>
    <w:multiLevelType w:val="multilevel"/>
    <w:tmpl w:val="056200F4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B46B02"/>
    <w:multiLevelType w:val="multilevel"/>
    <w:tmpl w:val="F3CC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A05B36"/>
    <w:multiLevelType w:val="multilevel"/>
    <w:tmpl w:val="F4D89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654"/>
    <w:rsid w:val="00141654"/>
    <w:rsid w:val="004446C3"/>
    <w:rsid w:val="006C78D5"/>
    <w:rsid w:val="007F13CD"/>
    <w:rsid w:val="00A8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462577-D7B0-4132-95C4-DE358C7C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5365B4"/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basedOn w:val="DefaultParagraphFont"/>
    <w:link w:val="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qFormat/>
    <w:locked/>
    <w:rsid w:val="005365B4"/>
    <w:rPr>
      <w:rFonts w:cs="Times New Roman"/>
      <w:b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5365B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qFormat/>
    <w:rsid w:val="005365B4"/>
    <w:rPr>
      <w:rFonts w:cs="Times New Roman"/>
    </w:rPr>
  </w:style>
  <w:style w:type="character" w:styleId="BookTitle">
    <w:name w:val="Book Title"/>
    <w:basedOn w:val="DefaultParagraphFont"/>
    <w:uiPriority w:val="99"/>
    <w:qFormat/>
    <w:rsid w:val="00072110"/>
    <w:rPr>
      <w:rFonts w:cs="Times New Roman"/>
      <w:b/>
      <w:bCs/>
      <w:smallCaps/>
      <w:spacing w:val="5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5A3C14"/>
    <w:rPr>
      <w:rFonts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qFormat/>
    <w:locked/>
    <w:rsid w:val="004E3103"/>
    <w:rPr>
      <w:rFonts w:cs="Times New Roman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uiPriority w:val="99"/>
    <w:qFormat/>
    <w:rsid w:val="005365B4"/>
    <w:pPr>
      <w:jc w:val="center"/>
    </w:pPr>
    <w:rPr>
      <w:b/>
    </w:rPr>
  </w:style>
  <w:style w:type="paragraph" w:styleId="Subtitle">
    <w:name w:val="Subtitle"/>
    <w:basedOn w:val="Normal"/>
    <w:link w:val="SubtitleChar"/>
    <w:uiPriority w:val="99"/>
    <w:qFormat/>
    <w:rsid w:val="005365B4"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rsid w:val="005365B4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99"/>
    <w:qFormat/>
    <w:rsid w:val="00536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A3C14"/>
    <w:pPr>
      <w:tabs>
        <w:tab w:val="center" w:pos="4680"/>
        <w:tab w:val="right" w:pos="9360"/>
      </w:tabs>
    </w:pPr>
  </w:style>
  <w:style w:type="paragraph" w:styleId="BodyText2">
    <w:name w:val="Body Text 2"/>
    <w:basedOn w:val="Normal"/>
    <w:link w:val="BodyText2Char"/>
    <w:uiPriority w:val="99"/>
    <w:qFormat/>
    <w:rsid w:val="004E3103"/>
    <w:pPr>
      <w:jc w:val="both"/>
    </w:pPr>
  </w:style>
  <w:style w:type="paragraph" w:styleId="NoSpacing">
    <w:name w:val="No Spacing"/>
    <w:uiPriority w:val="99"/>
    <w:qFormat/>
    <w:rsid w:val="00BB5650"/>
    <w:rPr>
      <w:sz w:val="24"/>
      <w:szCs w:val="20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99"/>
    <w:rsid w:val="0027093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3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HEALTH</vt:lpstr>
    </vt:vector>
  </TitlesOfParts>
  <Company>Hewlett-Packard Company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HEALTH</dc:title>
  <dc:subject/>
  <dc:creator>Palmer, Laura</dc:creator>
  <dc:description/>
  <cp:lastModifiedBy>bruce shepley</cp:lastModifiedBy>
  <cp:revision>4</cp:revision>
  <cp:lastPrinted>2016-04-05T14:27:00Z</cp:lastPrinted>
  <dcterms:created xsi:type="dcterms:W3CDTF">2016-03-29T20:46:00Z</dcterms:created>
  <dcterms:modified xsi:type="dcterms:W3CDTF">2016-04-05T14:28:00Z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